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C53" w:rsidRDefault="00923C53" w:rsidP="00923C53">
      <w:pPr>
        <w:widowControl w:val="0"/>
        <w:autoSpaceDE w:val="0"/>
        <w:autoSpaceDN w:val="0"/>
        <w:adjustRightInd w:val="0"/>
        <w:rPr>
          <w:rFonts w:ascii="Arial" w:hAnsi="Arial" w:cs="Arial"/>
          <w:sz w:val="32"/>
          <w:szCs w:val="32"/>
        </w:rPr>
      </w:pPr>
      <w:r>
        <w:rPr>
          <w:rFonts w:ascii="Arial" w:hAnsi="Arial" w:cs="Arial"/>
          <w:sz w:val="32"/>
          <w:szCs w:val="32"/>
        </w:rPr>
        <w:t>August 27, 2015</w:t>
      </w:r>
      <w:bookmarkStart w:id="0" w:name="_GoBack"/>
      <w:bookmarkEnd w:id="0"/>
    </w:p>
    <w:p w:rsidR="00923C53" w:rsidRDefault="00923C53" w:rsidP="00923C53">
      <w:pPr>
        <w:widowControl w:val="0"/>
        <w:autoSpaceDE w:val="0"/>
        <w:autoSpaceDN w:val="0"/>
        <w:adjustRightInd w:val="0"/>
        <w:rPr>
          <w:rFonts w:ascii="Arial" w:hAnsi="Arial" w:cs="Arial"/>
          <w:sz w:val="32"/>
          <w:szCs w:val="32"/>
        </w:rPr>
      </w:pP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Dear Chairman Burns,</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If there was one lesson the U.S. Nuclear Regulatory Commission (NRC) should have drawn from the fiasco at Fukushima, it was that regulators should not dismiss low probability high consequence scenarios with shoddy analyses.  Yet this is precisely what the NRC has done.</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 xml:space="preserve">In March of this year, the Federal Energy Regulatory Commission (FERC) signed off on Spectra Energy’s proposed Algonquin Incremental Market project that would run a </w:t>
      </w:r>
      <w:proofErr w:type="gramStart"/>
      <w:r>
        <w:rPr>
          <w:rFonts w:ascii="Arial" w:hAnsi="Arial" w:cs="Arial"/>
          <w:sz w:val="32"/>
          <w:szCs w:val="32"/>
        </w:rPr>
        <w:t>42 inch</w:t>
      </w:r>
      <w:proofErr w:type="gramEnd"/>
      <w:r>
        <w:rPr>
          <w:rFonts w:ascii="Arial" w:hAnsi="Arial" w:cs="Arial"/>
          <w:sz w:val="32"/>
          <w:szCs w:val="32"/>
        </w:rPr>
        <w:t>, high pressure natural gas pipeline adjacent to the Indian Point nuclear power plant 24 miles north of New York City.  The FERC based its “no significant impacts” finding upon the NRC’s analysis of the risks posed to the nuclear reactors by the proximity of the gas pipeline.</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 xml:space="preserve">Greenpeace has reviewed NRC’s analysis secured via the Freedom Of Information Act (FOIA). However the NRC has redacted any detailed calculations from the analysis prior to releasing the document under FOIA because it contained “information that could aid a terrorist or compromise security.” The NRC analysis does contain a hand drawn sketch of the nuclear plant and the proposed </w:t>
      </w:r>
      <w:proofErr w:type="gramStart"/>
      <w:r>
        <w:rPr>
          <w:rFonts w:ascii="Arial" w:hAnsi="Arial" w:cs="Arial"/>
          <w:sz w:val="32"/>
          <w:szCs w:val="32"/>
        </w:rPr>
        <w:t>42 inch</w:t>
      </w:r>
      <w:proofErr w:type="gramEnd"/>
      <w:r>
        <w:rPr>
          <w:rFonts w:ascii="Arial" w:hAnsi="Arial" w:cs="Arial"/>
          <w:sz w:val="32"/>
          <w:szCs w:val="32"/>
        </w:rPr>
        <w:t xml:space="preserve"> pipeline 1580 feet from the secure owner controlled area.</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 xml:space="preserve">In 1991, the NRC issued an Information Notice that owners of the Fort St. </w:t>
      </w:r>
      <w:proofErr w:type="spellStart"/>
      <w:r>
        <w:rPr>
          <w:rFonts w:ascii="Arial" w:hAnsi="Arial" w:cs="Arial"/>
          <w:sz w:val="32"/>
          <w:szCs w:val="32"/>
        </w:rPr>
        <w:t>Vrain</w:t>
      </w:r>
      <w:proofErr w:type="spellEnd"/>
      <w:r>
        <w:rPr>
          <w:rFonts w:ascii="Arial" w:hAnsi="Arial" w:cs="Arial"/>
          <w:sz w:val="32"/>
          <w:szCs w:val="32"/>
        </w:rPr>
        <w:t xml:space="preserve"> nuclear plant in Colorado had failed to adequately evaluate “external hazards that could have affected the safe operation” of the plant and that a later evaluation “was too narrowly focused and did not consider additional possible malfunctions.” According to NRC’s notice that pipeline was 16 inches and came</w:t>
      </w:r>
    </w:p>
    <w:p w:rsidR="00923C53" w:rsidRDefault="00923C53" w:rsidP="00923C53">
      <w:pPr>
        <w:widowControl w:val="0"/>
        <w:autoSpaceDE w:val="0"/>
        <w:autoSpaceDN w:val="0"/>
        <w:adjustRightInd w:val="0"/>
        <w:rPr>
          <w:rFonts w:ascii="Times New Roman" w:hAnsi="Times New Roman" w:cs="Times New Roman"/>
          <w:sz w:val="32"/>
          <w:szCs w:val="32"/>
        </w:rPr>
      </w:pPr>
      <w:proofErr w:type="gramStart"/>
      <w:r>
        <w:rPr>
          <w:rFonts w:ascii="Arial" w:hAnsi="Arial" w:cs="Arial"/>
          <w:sz w:val="32"/>
          <w:szCs w:val="32"/>
        </w:rPr>
        <w:lastRenderedPageBreak/>
        <w:t>within</w:t>
      </w:r>
      <w:proofErr w:type="gramEnd"/>
      <w:r>
        <w:rPr>
          <w:rFonts w:ascii="Arial" w:hAnsi="Arial" w:cs="Arial"/>
          <w:sz w:val="32"/>
          <w:szCs w:val="32"/>
        </w:rPr>
        <w:t xml:space="preserve"> .85  miles of the reactor. (</w:t>
      </w:r>
      <w:hyperlink r:id="rId5" w:history="1">
        <w:r>
          <w:rPr>
            <w:rFonts w:ascii="Arial" w:hAnsi="Arial" w:cs="Arial"/>
            <w:color w:val="093ACA"/>
            <w:sz w:val="32"/>
            <w:szCs w:val="32"/>
            <w:u w:val="single" w:color="093ACA"/>
          </w:rPr>
          <w:t>http://www.nrc.gov/reading-rm/doc-collections/gen-comm/info-notices/1991/in91063.html</w:t>
        </w:r>
      </w:hyperlink>
      <w:r>
        <w:rPr>
          <w:rFonts w:ascii="Arial" w:hAnsi="Arial" w:cs="Arial"/>
          <w:sz w:val="32"/>
          <w:szCs w:val="32"/>
        </w:rPr>
        <w:t>) The AIM pipeline would seemingly pose a greater risk to Indian Point.</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Additionally, NRC’s redactions and it’s stamp “sensitive – security related information” would seemingly argue against its finding.  The NRC cannot have it both ways.  NRC cannot claim that the information concerning the pipeline is so sensitive that it must be redacted for fear of aiding terrorists or compromising security and simultaneously argue that that the pipeline poses no risk.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Nuclear power is an inherently dangerous activity. The NRC should not compound those dangers by allowing the introduction of an additional hazard onto the Indian Point site. Greenpeace asks that the NRC withdraw its analysis and retract its finding from FERC. Additionally, Greenpeace requests that an independent analysis be conducted concerning the risks posed by this pipeline to the Indian Point Nuclear Plant.</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Sincerely,</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 xml:space="preserve">Jim </w:t>
      </w:r>
      <w:proofErr w:type="spellStart"/>
      <w:r>
        <w:rPr>
          <w:rFonts w:ascii="Arial" w:hAnsi="Arial" w:cs="Arial"/>
          <w:sz w:val="32"/>
          <w:szCs w:val="32"/>
        </w:rPr>
        <w:t>Riccio</w:t>
      </w:r>
      <w:proofErr w:type="spellEnd"/>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Senior Nuclear Analyst</w:t>
      </w:r>
    </w:p>
    <w:p w:rsidR="00923C53" w:rsidRDefault="00923C53" w:rsidP="00923C53">
      <w:pPr>
        <w:widowControl w:val="0"/>
        <w:autoSpaceDE w:val="0"/>
        <w:autoSpaceDN w:val="0"/>
        <w:adjustRightInd w:val="0"/>
        <w:rPr>
          <w:rFonts w:ascii="Times New Roman" w:hAnsi="Times New Roman" w:cs="Times New Roman"/>
          <w:sz w:val="32"/>
          <w:szCs w:val="32"/>
        </w:rPr>
      </w:pPr>
      <w:r>
        <w:rPr>
          <w:rFonts w:ascii="Arial" w:hAnsi="Arial" w:cs="Arial"/>
          <w:sz w:val="32"/>
          <w:szCs w:val="32"/>
        </w:rPr>
        <w:t>Greenpeace</w:t>
      </w:r>
    </w:p>
    <w:p w:rsidR="00616ED8" w:rsidRDefault="00923C53" w:rsidP="00923C53">
      <w:r>
        <w:rPr>
          <w:rFonts w:ascii="Times New Roman" w:hAnsi="Times New Roman" w:cs="Times New Roman"/>
          <w:sz w:val="32"/>
          <w:szCs w:val="32"/>
        </w:rPr>
        <w:t> </w:t>
      </w:r>
    </w:p>
    <w:sectPr w:rsidR="00616ED8" w:rsidSect="00616ED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C53"/>
    <w:rsid w:val="00616ED8"/>
    <w:rsid w:val="00923C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B14C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rc.gov/reading-rm/doc-collections/gen-comm/info-notices/1991/in91063.html"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412</Words>
  <Characters>2355</Characters>
  <Application>Microsoft Macintosh Word</Application>
  <DocSecurity>0</DocSecurity>
  <Lines>19</Lines>
  <Paragraphs>5</Paragraphs>
  <ScaleCrop>false</ScaleCrop>
  <Company/>
  <LinksUpToDate>false</LinksUpToDate>
  <CharactersWithSpaces>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Van Dolsen</dc:creator>
  <cp:keywords/>
  <dc:description/>
  <cp:lastModifiedBy>Susan Van Dolsen</cp:lastModifiedBy>
  <cp:revision>1</cp:revision>
  <dcterms:created xsi:type="dcterms:W3CDTF">2015-09-12T15:53:00Z</dcterms:created>
  <dcterms:modified xsi:type="dcterms:W3CDTF">2015-09-12T15:55:00Z</dcterms:modified>
</cp:coreProperties>
</file>